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E8" w:rsidRPr="000D68E8" w:rsidRDefault="000D68E8" w:rsidP="000D68E8">
      <w:pPr>
        <w:spacing w:before="100" w:beforeAutospacing="1" w:after="100" w:afterAutospacing="1" w:line="240" w:lineRule="auto"/>
        <w:outlineLvl w:val="0"/>
        <w:rPr>
          <w:rFonts w:ascii="Lato" w:eastAsia="Times New Roman" w:hAnsi="Lato" w:cs="Times New Roman"/>
          <w:b/>
          <w:bCs/>
          <w:color w:val="595959" w:themeColor="text1" w:themeTint="A6"/>
          <w:kern w:val="36"/>
          <w:sz w:val="48"/>
          <w:szCs w:val="48"/>
          <w:lang w:eastAsia="en-GB"/>
        </w:rPr>
      </w:pPr>
      <w:r w:rsidRPr="009E6B6C">
        <w:rPr>
          <w:rFonts w:ascii="Lato" w:eastAsia="Times New Roman" w:hAnsi="Lato" w:cs="Times New Roman"/>
          <w:b/>
          <w:bCs/>
          <w:noProof/>
          <w:color w:val="595959" w:themeColor="text1" w:themeTint="A6"/>
          <w:kern w:val="36"/>
          <w:sz w:val="48"/>
          <w:szCs w:val="48"/>
          <w:lang w:eastAsia="en-GB"/>
        </w:rPr>
        <w:drawing>
          <wp:anchor distT="0" distB="0" distL="114300" distR="114300" simplePos="0" relativeHeight="251658240" behindDoc="0" locked="0" layoutInCell="1" allowOverlap="1" wp14:anchorId="41265753" wp14:editId="76F0D122">
            <wp:simplePos x="0" y="0"/>
            <wp:positionH relativeFrom="column">
              <wp:posOffset>4229100</wp:posOffset>
            </wp:positionH>
            <wp:positionV relativeFrom="paragraph">
              <wp:posOffset>-364490</wp:posOffset>
            </wp:positionV>
            <wp:extent cx="1924050" cy="477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4050" cy="477520"/>
                    </a:xfrm>
                    <a:prstGeom prst="rect">
                      <a:avLst/>
                    </a:prstGeom>
                  </pic:spPr>
                </pic:pic>
              </a:graphicData>
            </a:graphic>
            <wp14:sizeRelH relativeFrom="page">
              <wp14:pctWidth>0</wp14:pctWidth>
            </wp14:sizeRelH>
            <wp14:sizeRelV relativeFrom="page">
              <wp14:pctHeight>0</wp14:pctHeight>
            </wp14:sizeRelV>
          </wp:anchor>
        </w:drawing>
      </w:r>
      <w:r w:rsidRPr="000D68E8">
        <w:rPr>
          <w:rFonts w:ascii="Lato" w:eastAsia="Times New Roman" w:hAnsi="Lato" w:cs="Times New Roman"/>
          <w:b/>
          <w:bCs/>
          <w:color w:val="595959" w:themeColor="text1" w:themeTint="A6"/>
          <w:kern w:val="36"/>
          <w:sz w:val="48"/>
          <w:szCs w:val="48"/>
          <w:lang w:eastAsia="en-GB"/>
        </w:rPr>
        <w:t>Code of practice</w:t>
      </w:r>
    </w:p>
    <w:p w:rsidR="000D68E8" w:rsidRPr="000D68E8" w:rsidRDefault="000D68E8" w:rsidP="000D68E8">
      <w:pPr>
        <w:spacing w:before="100" w:beforeAutospacing="1" w:after="100" w:afterAutospacing="1" w:line="240" w:lineRule="auto"/>
        <w:rPr>
          <w:rFonts w:ascii="Lato" w:eastAsia="Times New Roman" w:hAnsi="Lato" w:cs="Times New Roman"/>
          <w:color w:val="595959" w:themeColor="text1" w:themeTint="A6"/>
          <w:sz w:val="24"/>
          <w:szCs w:val="24"/>
          <w:lang w:eastAsia="en-GB"/>
        </w:rPr>
      </w:pPr>
      <w:r w:rsidRPr="009E6B6C">
        <w:rPr>
          <w:rFonts w:ascii="Lato" w:eastAsia="Times New Roman" w:hAnsi="Lato" w:cs="Times New Roman"/>
          <w:b/>
          <w:bCs/>
          <w:color w:val="595959" w:themeColor="text1" w:themeTint="A6"/>
          <w:sz w:val="24"/>
          <w:szCs w:val="24"/>
          <w:lang w:eastAsia="en-GB"/>
        </w:rPr>
        <w:t>Complaints</w:t>
      </w:r>
    </w:p>
    <w:p w:rsidR="000D68E8" w:rsidRPr="000D68E8" w:rsidRDefault="000D68E8" w:rsidP="000D68E8">
      <w:pPr>
        <w:spacing w:before="100" w:beforeAutospacing="1" w:after="100" w:afterAutospacing="1" w:line="240" w:lineRule="auto"/>
        <w:rPr>
          <w:rFonts w:ascii="Lato" w:eastAsia="Times New Roman" w:hAnsi="Lato" w:cs="Times New Roman"/>
          <w:color w:val="595959" w:themeColor="text1" w:themeTint="A6"/>
          <w:sz w:val="24"/>
          <w:szCs w:val="24"/>
          <w:lang w:eastAsia="en-GB"/>
        </w:rPr>
      </w:pPr>
      <w:r w:rsidRPr="000D68E8">
        <w:rPr>
          <w:rFonts w:ascii="Lato" w:eastAsia="Times New Roman" w:hAnsi="Lato" w:cs="Times New Roman"/>
          <w:color w:val="595959" w:themeColor="text1" w:themeTint="A6"/>
          <w:sz w:val="24"/>
          <w:szCs w:val="24"/>
          <w:lang w:eastAsia="en-GB"/>
        </w:rPr>
        <w:t>Fastnet prides itself on its commitment to customer service. We have created a complaints procedure to ensure that any issues are properly investigated and resolved satisfactorily.</w:t>
      </w:r>
    </w:p>
    <w:p w:rsidR="000D68E8" w:rsidRPr="000D68E8" w:rsidRDefault="000D68E8" w:rsidP="000D68E8">
      <w:pPr>
        <w:spacing w:before="100" w:beforeAutospacing="1" w:after="100" w:afterAutospacing="1" w:line="240" w:lineRule="auto"/>
        <w:rPr>
          <w:rFonts w:ascii="Lato" w:eastAsia="Times New Roman" w:hAnsi="Lato" w:cs="Times New Roman"/>
          <w:color w:val="595959" w:themeColor="text1" w:themeTint="A6"/>
          <w:sz w:val="24"/>
          <w:szCs w:val="24"/>
          <w:lang w:eastAsia="en-GB"/>
        </w:rPr>
      </w:pPr>
      <w:bookmarkStart w:id="0" w:name="_GoBack"/>
      <w:bookmarkEnd w:id="0"/>
      <w:r w:rsidRPr="009E6B6C">
        <w:rPr>
          <w:rFonts w:ascii="Lato" w:eastAsia="Times New Roman" w:hAnsi="Lato" w:cs="Times New Roman"/>
          <w:b/>
          <w:bCs/>
          <w:color w:val="595959" w:themeColor="text1" w:themeTint="A6"/>
          <w:sz w:val="24"/>
          <w:szCs w:val="24"/>
          <w:lang w:eastAsia="en-GB"/>
        </w:rPr>
        <w:t>Step One</w:t>
      </w:r>
    </w:p>
    <w:p w:rsidR="000D68E8" w:rsidRPr="000D68E8" w:rsidRDefault="000D68E8" w:rsidP="000D68E8">
      <w:pPr>
        <w:spacing w:before="100" w:beforeAutospacing="1" w:after="100" w:afterAutospacing="1" w:line="240" w:lineRule="auto"/>
        <w:rPr>
          <w:rFonts w:ascii="Lato" w:eastAsia="Times New Roman" w:hAnsi="Lato" w:cs="Times New Roman"/>
          <w:color w:val="595959" w:themeColor="text1" w:themeTint="A6"/>
          <w:sz w:val="24"/>
          <w:szCs w:val="24"/>
          <w:lang w:eastAsia="en-GB"/>
        </w:rPr>
      </w:pPr>
      <w:r w:rsidRPr="000D68E8">
        <w:rPr>
          <w:rFonts w:ascii="Lato" w:eastAsia="Times New Roman" w:hAnsi="Lato" w:cs="Times New Roman"/>
          <w:color w:val="595959" w:themeColor="text1" w:themeTint="A6"/>
          <w:sz w:val="24"/>
          <w:szCs w:val="24"/>
          <w:lang w:eastAsia="en-GB"/>
        </w:rPr>
        <w:t>Please contact your account manager who will record all the relevant information, investigate and where possible resolve the issue directly.</w:t>
      </w:r>
    </w:p>
    <w:p w:rsidR="000D68E8" w:rsidRPr="000D68E8" w:rsidRDefault="000D68E8" w:rsidP="000D68E8">
      <w:pPr>
        <w:spacing w:before="100" w:beforeAutospacing="1" w:after="100" w:afterAutospacing="1" w:line="240" w:lineRule="auto"/>
        <w:rPr>
          <w:rFonts w:ascii="Lato" w:eastAsia="Times New Roman" w:hAnsi="Lato" w:cs="Times New Roman"/>
          <w:color w:val="595959" w:themeColor="text1" w:themeTint="A6"/>
          <w:sz w:val="24"/>
          <w:szCs w:val="24"/>
          <w:lang w:eastAsia="en-GB"/>
        </w:rPr>
      </w:pPr>
      <w:r w:rsidRPr="009E6B6C">
        <w:rPr>
          <w:rFonts w:ascii="Lato" w:eastAsia="Times New Roman" w:hAnsi="Lato" w:cs="Times New Roman"/>
          <w:b/>
          <w:bCs/>
          <w:color w:val="595959" w:themeColor="text1" w:themeTint="A6"/>
          <w:sz w:val="24"/>
          <w:szCs w:val="24"/>
          <w:lang w:eastAsia="en-GB"/>
        </w:rPr>
        <w:t>Step Two</w:t>
      </w:r>
    </w:p>
    <w:p w:rsidR="000D68E8" w:rsidRPr="000D68E8" w:rsidRDefault="000D68E8" w:rsidP="000D68E8">
      <w:pPr>
        <w:spacing w:before="100" w:beforeAutospacing="1" w:after="100" w:afterAutospacing="1" w:line="240" w:lineRule="auto"/>
        <w:rPr>
          <w:rFonts w:ascii="Lato" w:eastAsia="Times New Roman" w:hAnsi="Lato" w:cs="Times New Roman"/>
          <w:color w:val="595959" w:themeColor="text1" w:themeTint="A6"/>
          <w:sz w:val="24"/>
          <w:szCs w:val="24"/>
          <w:lang w:eastAsia="en-GB"/>
        </w:rPr>
      </w:pPr>
      <w:r w:rsidRPr="000D68E8">
        <w:rPr>
          <w:rFonts w:ascii="Lato" w:eastAsia="Times New Roman" w:hAnsi="Lato" w:cs="Times New Roman"/>
          <w:color w:val="595959" w:themeColor="text1" w:themeTint="A6"/>
          <w:sz w:val="24"/>
          <w:szCs w:val="24"/>
          <w:lang w:eastAsia="en-GB"/>
        </w:rPr>
        <w:t xml:space="preserve">If you are not completely satisfied your complaint will be escalated to our Communications Department. You will need to put your complaint in writing and send it to </w:t>
      </w:r>
      <w:hyperlink r:id="rId8" w:history="1">
        <w:r w:rsidRPr="009E6B6C">
          <w:rPr>
            <w:rFonts w:ascii="Lato" w:eastAsia="Times New Roman" w:hAnsi="Lato" w:cs="Times New Roman"/>
            <w:color w:val="595959" w:themeColor="text1" w:themeTint="A6"/>
            <w:sz w:val="24"/>
            <w:szCs w:val="24"/>
            <w:u w:val="single"/>
            <w:lang w:eastAsia="en-GB"/>
          </w:rPr>
          <w:t>complaints@fastnet.co.uk</w:t>
        </w:r>
      </w:hyperlink>
    </w:p>
    <w:p w:rsidR="000D68E8" w:rsidRPr="000D68E8" w:rsidRDefault="000D68E8" w:rsidP="000D68E8">
      <w:pPr>
        <w:spacing w:before="100" w:beforeAutospacing="1" w:after="100" w:afterAutospacing="1" w:line="240" w:lineRule="auto"/>
        <w:rPr>
          <w:rFonts w:ascii="Lato" w:eastAsia="Times New Roman" w:hAnsi="Lato" w:cs="Times New Roman"/>
          <w:color w:val="595959" w:themeColor="text1" w:themeTint="A6"/>
          <w:sz w:val="24"/>
          <w:szCs w:val="24"/>
          <w:lang w:eastAsia="en-GB"/>
        </w:rPr>
      </w:pPr>
      <w:r w:rsidRPr="000D68E8">
        <w:rPr>
          <w:rFonts w:ascii="Lato" w:eastAsia="Times New Roman" w:hAnsi="Lato" w:cs="Times New Roman"/>
          <w:color w:val="595959" w:themeColor="text1" w:themeTint="A6"/>
          <w:sz w:val="24"/>
          <w:szCs w:val="24"/>
          <w:lang w:eastAsia="en-GB"/>
        </w:rPr>
        <w:t>Communications Department</w:t>
      </w:r>
      <w:r w:rsidRPr="000D68E8">
        <w:rPr>
          <w:rFonts w:ascii="Lato" w:eastAsia="Times New Roman" w:hAnsi="Lato" w:cs="Times New Roman"/>
          <w:color w:val="595959" w:themeColor="text1" w:themeTint="A6"/>
          <w:sz w:val="24"/>
          <w:szCs w:val="24"/>
          <w:lang w:eastAsia="en-GB"/>
        </w:rPr>
        <w:br/>
        <w:t>Fastnet International</w:t>
      </w:r>
      <w:r w:rsidRPr="000D68E8">
        <w:rPr>
          <w:rFonts w:ascii="Lato" w:eastAsia="Times New Roman" w:hAnsi="Lato" w:cs="Times New Roman"/>
          <w:color w:val="595959" w:themeColor="text1" w:themeTint="A6"/>
          <w:sz w:val="24"/>
          <w:szCs w:val="24"/>
          <w:lang w:eastAsia="en-GB"/>
        </w:rPr>
        <w:br/>
        <w:t>Shaftesbury Court</w:t>
      </w:r>
      <w:r w:rsidRPr="000D68E8">
        <w:rPr>
          <w:rFonts w:ascii="Lato" w:eastAsia="Times New Roman" w:hAnsi="Lato" w:cs="Times New Roman"/>
          <w:color w:val="595959" w:themeColor="text1" w:themeTint="A6"/>
          <w:sz w:val="24"/>
          <w:szCs w:val="24"/>
          <w:lang w:eastAsia="en-GB"/>
        </w:rPr>
        <w:br/>
        <w:t>95 Ditchling Road</w:t>
      </w:r>
      <w:r w:rsidRPr="000D68E8">
        <w:rPr>
          <w:rFonts w:ascii="Lato" w:eastAsia="Times New Roman" w:hAnsi="Lato" w:cs="Times New Roman"/>
          <w:color w:val="595959" w:themeColor="text1" w:themeTint="A6"/>
          <w:sz w:val="24"/>
          <w:szCs w:val="24"/>
          <w:lang w:eastAsia="en-GB"/>
        </w:rPr>
        <w:br/>
        <w:t>Brighton</w:t>
      </w:r>
      <w:r w:rsidRPr="000D68E8">
        <w:rPr>
          <w:rFonts w:ascii="Lato" w:eastAsia="Times New Roman" w:hAnsi="Lato" w:cs="Times New Roman"/>
          <w:color w:val="595959" w:themeColor="text1" w:themeTint="A6"/>
          <w:sz w:val="24"/>
          <w:szCs w:val="24"/>
          <w:lang w:eastAsia="en-GB"/>
        </w:rPr>
        <w:br/>
        <w:t>East Sussex</w:t>
      </w:r>
      <w:r w:rsidRPr="000D68E8">
        <w:rPr>
          <w:rFonts w:ascii="Lato" w:eastAsia="Times New Roman" w:hAnsi="Lato" w:cs="Times New Roman"/>
          <w:color w:val="595959" w:themeColor="text1" w:themeTint="A6"/>
          <w:sz w:val="24"/>
          <w:szCs w:val="24"/>
          <w:lang w:eastAsia="en-GB"/>
        </w:rPr>
        <w:br/>
        <w:t>BN1 4ST</w:t>
      </w:r>
    </w:p>
    <w:p w:rsidR="000D68E8" w:rsidRPr="000D68E8" w:rsidRDefault="000D68E8" w:rsidP="000D68E8">
      <w:pPr>
        <w:spacing w:before="100" w:beforeAutospacing="1" w:after="100" w:afterAutospacing="1" w:line="240" w:lineRule="auto"/>
        <w:rPr>
          <w:rFonts w:ascii="Lato" w:eastAsia="Times New Roman" w:hAnsi="Lato" w:cs="Times New Roman"/>
          <w:color w:val="595959" w:themeColor="text1" w:themeTint="A6"/>
          <w:sz w:val="24"/>
          <w:szCs w:val="24"/>
          <w:lang w:eastAsia="en-GB"/>
        </w:rPr>
      </w:pPr>
      <w:r w:rsidRPr="000D68E8">
        <w:rPr>
          <w:rFonts w:ascii="Lato" w:eastAsia="Times New Roman" w:hAnsi="Lato" w:cs="Times New Roman"/>
          <w:color w:val="595959" w:themeColor="text1" w:themeTint="A6"/>
          <w:sz w:val="24"/>
          <w:szCs w:val="24"/>
          <w:lang w:eastAsia="en-GB"/>
        </w:rPr>
        <w:t>As soon as we receive your written complaint we will be in touch to confirm receipt. We will then investigate the complaint again and provide a written explanation or resolution from our Managing Director within 7 days of acknowledgement.</w:t>
      </w:r>
    </w:p>
    <w:p w:rsidR="000D68E8" w:rsidRPr="000D68E8" w:rsidRDefault="000D68E8" w:rsidP="000D68E8">
      <w:pPr>
        <w:spacing w:before="100" w:beforeAutospacing="1" w:after="100" w:afterAutospacing="1" w:line="240" w:lineRule="auto"/>
        <w:rPr>
          <w:rFonts w:ascii="Lato" w:eastAsia="Times New Roman" w:hAnsi="Lato" w:cs="Times New Roman"/>
          <w:color w:val="595959" w:themeColor="text1" w:themeTint="A6"/>
          <w:sz w:val="24"/>
          <w:szCs w:val="24"/>
          <w:lang w:eastAsia="en-GB"/>
        </w:rPr>
      </w:pPr>
      <w:r w:rsidRPr="009E6B6C">
        <w:rPr>
          <w:rFonts w:ascii="Lato" w:eastAsia="Times New Roman" w:hAnsi="Lato" w:cs="Times New Roman"/>
          <w:b/>
          <w:bCs/>
          <w:color w:val="595959" w:themeColor="text1" w:themeTint="A6"/>
          <w:sz w:val="24"/>
          <w:szCs w:val="24"/>
          <w:lang w:eastAsia="en-GB"/>
        </w:rPr>
        <w:t>Step Three</w:t>
      </w:r>
    </w:p>
    <w:p w:rsidR="000D68E8" w:rsidRPr="000D68E8" w:rsidRDefault="000D68E8" w:rsidP="000D68E8">
      <w:pPr>
        <w:spacing w:before="100" w:beforeAutospacing="1" w:after="100" w:afterAutospacing="1" w:line="240" w:lineRule="auto"/>
        <w:rPr>
          <w:rFonts w:ascii="Lato" w:eastAsia="Times New Roman" w:hAnsi="Lato" w:cs="Times New Roman"/>
          <w:color w:val="595959" w:themeColor="text1" w:themeTint="A6"/>
          <w:sz w:val="24"/>
          <w:szCs w:val="24"/>
          <w:lang w:eastAsia="en-GB"/>
        </w:rPr>
      </w:pPr>
      <w:r w:rsidRPr="000D68E8">
        <w:rPr>
          <w:rFonts w:ascii="Lato" w:eastAsia="Times New Roman" w:hAnsi="Lato" w:cs="Times New Roman"/>
          <w:color w:val="595959" w:themeColor="text1" w:themeTint="A6"/>
          <w:sz w:val="24"/>
          <w:szCs w:val="24"/>
          <w:lang w:eastAsia="en-GB"/>
        </w:rPr>
        <w:t>If you are not satisfied with the terms of any proposed resolution or explanation provided by Fastnet’s Managing Director you will have the option to put your case to Ombudsman Services who will act as an independent arbitrator. The Communications Act 2003 requires Ofcom to ensure that every public communications provider in the UK provides its domestic and small business consumers with an approved code of practice (where a small business is one with 10 or less employees/volunteers).</w:t>
      </w:r>
    </w:p>
    <w:p w:rsidR="000D68E8" w:rsidRPr="000D68E8" w:rsidRDefault="000D68E8" w:rsidP="000D68E8">
      <w:pPr>
        <w:spacing w:before="100" w:beforeAutospacing="1" w:after="100" w:afterAutospacing="1" w:line="240" w:lineRule="auto"/>
        <w:rPr>
          <w:rFonts w:ascii="Lato" w:eastAsia="Times New Roman" w:hAnsi="Lato" w:cs="Times New Roman"/>
          <w:color w:val="595959" w:themeColor="text1" w:themeTint="A6"/>
          <w:sz w:val="24"/>
          <w:szCs w:val="24"/>
          <w:lang w:eastAsia="en-GB"/>
        </w:rPr>
      </w:pPr>
      <w:r w:rsidRPr="009E6B6C">
        <w:rPr>
          <w:noProof/>
          <w:color w:val="595959" w:themeColor="text1" w:themeTint="A6"/>
          <w:lang w:eastAsia="en-GB"/>
        </w:rPr>
        <w:drawing>
          <wp:anchor distT="0" distB="0" distL="114300" distR="114300" simplePos="0" relativeHeight="251659264" behindDoc="0" locked="0" layoutInCell="1" allowOverlap="1" wp14:anchorId="155E32B3" wp14:editId="59CBB526">
            <wp:simplePos x="0" y="0"/>
            <wp:positionH relativeFrom="column">
              <wp:posOffset>4438015</wp:posOffset>
            </wp:positionH>
            <wp:positionV relativeFrom="paragraph">
              <wp:posOffset>233680</wp:posOffset>
            </wp:positionV>
            <wp:extent cx="1133475" cy="487680"/>
            <wp:effectExtent l="0" t="0" r="9525" b="7620"/>
            <wp:wrapNone/>
            <wp:docPr id="2" name="Picture 2" descr="Ombudsman Services - Good for consumers, good fo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budsman Services - Good for consumers, good for busin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8E8">
        <w:rPr>
          <w:rFonts w:ascii="Lato" w:eastAsia="Times New Roman" w:hAnsi="Lato" w:cs="Times New Roman"/>
          <w:color w:val="595959" w:themeColor="text1" w:themeTint="A6"/>
          <w:sz w:val="24"/>
          <w:szCs w:val="24"/>
          <w:lang w:eastAsia="en-GB"/>
        </w:rPr>
        <w:t>Ombudsman Services Complaints</w:t>
      </w:r>
      <w:proofErr w:type="gramStart"/>
      <w:r w:rsidRPr="000D68E8">
        <w:rPr>
          <w:rFonts w:ascii="Lato" w:eastAsia="Times New Roman" w:hAnsi="Lato" w:cs="Times New Roman"/>
          <w:color w:val="595959" w:themeColor="text1" w:themeTint="A6"/>
          <w:sz w:val="24"/>
          <w:szCs w:val="24"/>
          <w:lang w:eastAsia="en-GB"/>
        </w:rPr>
        <w:t>:</w:t>
      </w:r>
      <w:proofErr w:type="gramEnd"/>
      <w:r w:rsidRPr="000D68E8">
        <w:rPr>
          <w:rFonts w:ascii="Lato" w:eastAsia="Times New Roman" w:hAnsi="Lato" w:cs="Times New Roman"/>
          <w:color w:val="595959" w:themeColor="text1" w:themeTint="A6"/>
          <w:sz w:val="24"/>
          <w:szCs w:val="24"/>
          <w:lang w:eastAsia="en-GB"/>
        </w:rPr>
        <w:br/>
      </w:r>
      <w:hyperlink r:id="rId10" w:history="1">
        <w:r w:rsidRPr="009E6B6C">
          <w:rPr>
            <w:rFonts w:ascii="Lato" w:eastAsia="Times New Roman" w:hAnsi="Lato" w:cs="Times New Roman"/>
            <w:color w:val="595959" w:themeColor="text1" w:themeTint="A6"/>
            <w:sz w:val="24"/>
            <w:szCs w:val="24"/>
            <w:u w:val="single"/>
            <w:lang w:eastAsia="en-GB"/>
          </w:rPr>
          <w:t>www.consumer-ombudsman.org</w:t>
        </w:r>
      </w:hyperlink>
    </w:p>
    <w:p w:rsidR="009723D6" w:rsidRPr="009E6B6C" w:rsidRDefault="009723D6">
      <w:pPr>
        <w:rPr>
          <w:rFonts w:ascii="Lato" w:hAnsi="Lato"/>
          <w:color w:val="595959" w:themeColor="text1" w:themeTint="A6"/>
        </w:rPr>
      </w:pPr>
    </w:p>
    <w:sectPr w:rsidR="009723D6" w:rsidRPr="009E6B6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09" w:rsidRDefault="00773109" w:rsidP="000D68E8">
      <w:pPr>
        <w:spacing w:after="0" w:line="240" w:lineRule="auto"/>
      </w:pPr>
      <w:r>
        <w:separator/>
      </w:r>
    </w:p>
  </w:endnote>
  <w:endnote w:type="continuationSeparator" w:id="0">
    <w:p w:rsidR="00773109" w:rsidRDefault="00773109" w:rsidP="000D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8" w:rsidRDefault="000D68E8">
    <w:pPr>
      <w:pStyle w:val="Footer"/>
    </w:pPr>
    <w:r>
      <w:t xml:space="preserve">Fastnet, Shaftesbury Court, 95 Ditchling Road, Brighton BN1 4ST </w:t>
    </w:r>
    <w:r>
      <w:tab/>
      <w:t xml:space="preserve">Company Number: </w:t>
    </w:r>
    <w:r>
      <w:t>3015861</w:t>
    </w:r>
  </w:p>
  <w:p w:rsidR="000D68E8" w:rsidRDefault="000D68E8">
    <w:pPr>
      <w:pStyle w:val="Footer"/>
    </w:pPr>
    <w:r>
      <w:t>T: 01273 688 088</w:t>
    </w:r>
  </w:p>
  <w:p w:rsidR="000D68E8" w:rsidRDefault="000D6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09" w:rsidRDefault="00773109" w:rsidP="000D68E8">
      <w:pPr>
        <w:spacing w:after="0" w:line="240" w:lineRule="auto"/>
      </w:pPr>
      <w:r>
        <w:separator/>
      </w:r>
    </w:p>
  </w:footnote>
  <w:footnote w:type="continuationSeparator" w:id="0">
    <w:p w:rsidR="00773109" w:rsidRDefault="00773109" w:rsidP="000D68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E8"/>
    <w:rsid w:val="000D68E8"/>
    <w:rsid w:val="00773109"/>
    <w:rsid w:val="009723D6"/>
    <w:rsid w:val="009E6B6C"/>
    <w:rsid w:val="00D87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6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8E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D68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8E8"/>
    <w:rPr>
      <w:b/>
      <w:bCs/>
    </w:rPr>
  </w:style>
  <w:style w:type="character" w:styleId="Hyperlink">
    <w:name w:val="Hyperlink"/>
    <w:basedOn w:val="DefaultParagraphFont"/>
    <w:uiPriority w:val="99"/>
    <w:semiHidden/>
    <w:unhideWhenUsed/>
    <w:rsid w:val="000D68E8"/>
    <w:rPr>
      <w:color w:val="0000FF"/>
      <w:u w:val="single"/>
    </w:rPr>
  </w:style>
  <w:style w:type="paragraph" w:styleId="BalloonText">
    <w:name w:val="Balloon Text"/>
    <w:basedOn w:val="Normal"/>
    <w:link w:val="BalloonTextChar"/>
    <w:uiPriority w:val="99"/>
    <w:semiHidden/>
    <w:unhideWhenUsed/>
    <w:rsid w:val="000D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8E8"/>
    <w:rPr>
      <w:rFonts w:ascii="Tahoma" w:hAnsi="Tahoma" w:cs="Tahoma"/>
      <w:sz w:val="16"/>
      <w:szCs w:val="16"/>
    </w:rPr>
  </w:style>
  <w:style w:type="paragraph" w:styleId="Header">
    <w:name w:val="header"/>
    <w:basedOn w:val="Normal"/>
    <w:link w:val="HeaderChar"/>
    <w:uiPriority w:val="99"/>
    <w:unhideWhenUsed/>
    <w:rsid w:val="000D6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8E8"/>
  </w:style>
  <w:style w:type="paragraph" w:styleId="Footer">
    <w:name w:val="footer"/>
    <w:basedOn w:val="Normal"/>
    <w:link w:val="FooterChar"/>
    <w:uiPriority w:val="99"/>
    <w:unhideWhenUsed/>
    <w:rsid w:val="000D6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6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8E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D68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8E8"/>
    <w:rPr>
      <w:b/>
      <w:bCs/>
    </w:rPr>
  </w:style>
  <w:style w:type="character" w:styleId="Hyperlink">
    <w:name w:val="Hyperlink"/>
    <w:basedOn w:val="DefaultParagraphFont"/>
    <w:uiPriority w:val="99"/>
    <w:semiHidden/>
    <w:unhideWhenUsed/>
    <w:rsid w:val="000D68E8"/>
    <w:rPr>
      <w:color w:val="0000FF"/>
      <w:u w:val="single"/>
    </w:rPr>
  </w:style>
  <w:style w:type="paragraph" w:styleId="BalloonText">
    <w:name w:val="Balloon Text"/>
    <w:basedOn w:val="Normal"/>
    <w:link w:val="BalloonTextChar"/>
    <w:uiPriority w:val="99"/>
    <w:semiHidden/>
    <w:unhideWhenUsed/>
    <w:rsid w:val="000D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8E8"/>
    <w:rPr>
      <w:rFonts w:ascii="Tahoma" w:hAnsi="Tahoma" w:cs="Tahoma"/>
      <w:sz w:val="16"/>
      <w:szCs w:val="16"/>
    </w:rPr>
  </w:style>
  <w:style w:type="paragraph" w:styleId="Header">
    <w:name w:val="header"/>
    <w:basedOn w:val="Normal"/>
    <w:link w:val="HeaderChar"/>
    <w:uiPriority w:val="99"/>
    <w:unhideWhenUsed/>
    <w:rsid w:val="000D6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8E8"/>
  </w:style>
  <w:style w:type="paragraph" w:styleId="Footer">
    <w:name w:val="footer"/>
    <w:basedOn w:val="Normal"/>
    <w:link w:val="FooterChar"/>
    <w:uiPriority w:val="99"/>
    <w:unhideWhenUsed/>
    <w:rsid w:val="000D6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8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fastne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mer-ombudsman.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FastNet International Ltd</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Strevens</dc:creator>
  <cp:lastModifiedBy>Anna Strevens</cp:lastModifiedBy>
  <cp:revision>1</cp:revision>
  <dcterms:created xsi:type="dcterms:W3CDTF">2016-02-02T14:48:00Z</dcterms:created>
  <dcterms:modified xsi:type="dcterms:W3CDTF">2016-02-02T15:10:00Z</dcterms:modified>
</cp:coreProperties>
</file>